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C4C2" w14:textId="77777777" w:rsidR="00EF3712" w:rsidRPr="00EF3712" w:rsidRDefault="00EF3712" w:rsidP="00EF3712">
      <w:r w:rsidRPr="00EF3712">
        <w:rPr>
          <w:b/>
          <w:bCs/>
        </w:rPr>
        <w:t>Stevenage to Celebrate Armed Forces Day with Packed Town Centre Event</w:t>
      </w:r>
    </w:p>
    <w:p w14:paraId="413709D6" w14:textId="001C2E5A" w:rsidR="00EF3712" w:rsidRDefault="00EF3712" w:rsidP="00EF3712">
      <w:r>
        <w:t>Stevenage will</w:t>
      </w:r>
      <w:r w:rsidR="00BA1E4C">
        <w:t xml:space="preserve"> join villages, towns and cities across the UK this June </w:t>
      </w:r>
      <w:r>
        <w:t>proudly fly</w:t>
      </w:r>
      <w:r w:rsidR="00BA1E4C">
        <w:t>ing</w:t>
      </w:r>
      <w:r>
        <w:t xml:space="preserve"> the flag for Armed Forces Day</w:t>
      </w:r>
      <w:r w:rsidR="00BA1E4C">
        <w:t xml:space="preserve">. The event in the </w:t>
      </w:r>
      <w:r w:rsidR="11C5967B">
        <w:t>t</w:t>
      </w:r>
      <w:r w:rsidR="00BA1E4C">
        <w:t xml:space="preserve">own </w:t>
      </w:r>
      <w:r w:rsidR="4C90F53F">
        <w:t>c</w:t>
      </w:r>
      <w:r w:rsidR="00BA1E4C">
        <w:t xml:space="preserve">entre will be held on </w:t>
      </w:r>
      <w:r w:rsidR="00BA1E4C" w:rsidRPr="18F82911">
        <w:rPr>
          <w:b/>
          <w:bCs/>
        </w:rPr>
        <w:t>Saturday 21 June 2025 from 10am-4pm</w:t>
      </w:r>
      <w:r w:rsidR="00BA1E4C">
        <w:t>. There’s a jam-packed schedule planned</w:t>
      </w:r>
      <w:r w:rsidR="002C0A94">
        <w:t>,</w:t>
      </w:r>
      <w:r w:rsidR="00BA1E4C">
        <w:t xml:space="preserve"> and we</w:t>
      </w:r>
      <w:r w:rsidR="002C0A94">
        <w:t>’re really excited</w:t>
      </w:r>
      <w:r w:rsidR="00BA1E4C">
        <w:t xml:space="preserve"> for you to join a day filled with </w:t>
      </w:r>
      <w:r>
        <w:t>free, family-friendly activities</w:t>
      </w:r>
      <w:r w:rsidR="00BA1E4C">
        <w:t xml:space="preserve">. </w:t>
      </w:r>
    </w:p>
    <w:p w14:paraId="6660EEE0" w14:textId="09F3784F" w:rsidR="00BA1E4C" w:rsidRPr="00EF3712" w:rsidRDefault="002C0A94" w:rsidP="00EF3712">
      <w:r>
        <w:t xml:space="preserve">There’s an extra special treat in store for residents and visitors </w:t>
      </w:r>
      <w:r w:rsidR="00BA1E4C">
        <w:t xml:space="preserve">this year </w:t>
      </w:r>
      <w:r>
        <w:t xml:space="preserve">with </w:t>
      </w:r>
      <w:r w:rsidR="00BA1E4C">
        <w:t xml:space="preserve">Stevenage </w:t>
      </w:r>
      <w:r>
        <w:t xml:space="preserve">having been </w:t>
      </w:r>
      <w:r w:rsidR="00BA1E4C">
        <w:t xml:space="preserve">selected </w:t>
      </w:r>
      <w:r>
        <w:t xml:space="preserve">in the </w:t>
      </w:r>
      <w:r w:rsidR="0DBB6D1B">
        <w:t xml:space="preserve">flight </w:t>
      </w:r>
      <w:r>
        <w:t xml:space="preserve">route for the </w:t>
      </w:r>
      <w:r w:rsidRPr="475D3194">
        <w:rPr>
          <w:b/>
          <w:bCs/>
        </w:rPr>
        <w:t xml:space="preserve">Battle of Britain </w:t>
      </w:r>
      <w:r w:rsidR="00BA1E4C" w:rsidRPr="475D3194">
        <w:rPr>
          <w:b/>
          <w:bCs/>
        </w:rPr>
        <w:t>flyover</w:t>
      </w:r>
      <w:r w:rsidR="00BA1E4C">
        <w:t xml:space="preserve">. </w:t>
      </w:r>
      <w:r>
        <w:t xml:space="preserve"> </w:t>
      </w:r>
      <w:r w:rsidR="746D709A">
        <w:t xml:space="preserve">This fantastic </w:t>
      </w:r>
      <w:r>
        <w:t xml:space="preserve">opportunity </w:t>
      </w:r>
      <w:r w:rsidR="70672F86">
        <w:t xml:space="preserve">is </w:t>
      </w:r>
      <w:proofErr w:type="gramStart"/>
      <w:r>
        <w:t>definitely not</w:t>
      </w:r>
      <w:proofErr w:type="gramEnd"/>
      <w:r>
        <w:t xml:space="preserve"> to be misse</w:t>
      </w:r>
      <w:r w:rsidR="386908D3">
        <w:t xml:space="preserve">d. </w:t>
      </w:r>
      <w:r w:rsidR="4D88A980">
        <w:t>It's</w:t>
      </w:r>
      <w:r w:rsidR="386908D3">
        <w:t xml:space="preserve"> depend</w:t>
      </w:r>
      <w:r w:rsidR="5B24A8EF">
        <w:t>ent</w:t>
      </w:r>
      <w:r w:rsidR="386908D3">
        <w:t xml:space="preserve"> on the weather conditions </w:t>
      </w:r>
      <w:r w:rsidR="7692D231">
        <w:t xml:space="preserve">being </w:t>
      </w:r>
      <w:r w:rsidR="386908D3">
        <w:t xml:space="preserve">right </w:t>
      </w:r>
      <w:r w:rsidR="7106B4DA">
        <w:t xml:space="preserve">and if all goes to plan </w:t>
      </w:r>
      <w:r w:rsidR="386908D3">
        <w:t xml:space="preserve">will </w:t>
      </w:r>
      <w:r w:rsidR="12841CEB" w:rsidRPr="475D3194">
        <w:rPr>
          <w:b/>
          <w:bCs/>
        </w:rPr>
        <w:t xml:space="preserve">take place </w:t>
      </w:r>
      <w:r w:rsidR="386908D3" w:rsidRPr="475D3194">
        <w:rPr>
          <w:b/>
          <w:bCs/>
        </w:rPr>
        <w:t>at 1:25pm</w:t>
      </w:r>
      <w:r>
        <w:t xml:space="preserve">. Keep watch for </w:t>
      </w:r>
      <w:r w:rsidR="7D86EF48">
        <w:t>any</w:t>
      </w:r>
      <w:r>
        <w:t xml:space="preserve"> details on our social media channels.</w:t>
      </w:r>
    </w:p>
    <w:p w14:paraId="77813BE4" w14:textId="0015D1C7" w:rsidR="00EF3712" w:rsidRPr="00EF3712" w:rsidRDefault="00EF3712" w:rsidP="00EF3712">
      <w:r w:rsidRPr="00EF3712">
        <w:t>This national event is a chance for our community to show appreciation for the brave men and women who serve</w:t>
      </w:r>
      <w:r w:rsidR="00BA1E4C">
        <w:t xml:space="preserve"> - </w:t>
      </w:r>
      <w:r w:rsidRPr="00EF3712">
        <w:t>and have served</w:t>
      </w:r>
      <w:r w:rsidR="00BA1E4C">
        <w:t xml:space="preserve"> - </w:t>
      </w:r>
      <w:r w:rsidRPr="00EF3712">
        <w:t xml:space="preserve">in the Armed Forces. It’s also a great opportunity to get involved and learn more about military careers and experiences, with cadets, </w:t>
      </w:r>
      <w:proofErr w:type="gramStart"/>
      <w:r w:rsidRPr="00EF3712">
        <w:t>officers</w:t>
      </w:r>
      <w:proofErr w:type="gramEnd"/>
      <w:r w:rsidRPr="00EF3712">
        <w:t xml:space="preserve"> and veterans on hand to share their stories and insights.</w:t>
      </w:r>
    </w:p>
    <w:p w14:paraId="33E3A246" w14:textId="77777777" w:rsidR="00EF3712" w:rsidRPr="00EF3712" w:rsidRDefault="00EF3712" w:rsidP="00EF3712">
      <w:r w:rsidRPr="00EF3712">
        <w:rPr>
          <w:b/>
          <w:bCs/>
        </w:rPr>
        <w:t>Thinking of a career change or just starting out?</w:t>
      </w:r>
      <w:r w:rsidRPr="00EF3712">
        <w:t xml:space="preserve"> Armed Forces Day offers a unique window into the many roles available in the Armed Forces, with real-life accounts of life in service.</w:t>
      </w:r>
    </w:p>
    <w:p w14:paraId="127CC500" w14:textId="6EED09F5" w:rsidR="00EF3712" w:rsidRPr="00EF3712" w:rsidRDefault="38CE8C84" w:rsidP="00EF3712">
      <w:r>
        <w:t>H</w:t>
      </w:r>
      <w:r w:rsidR="00EF3712">
        <w:t xml:space="preserve">ead over to </w:t>
      </w:r>
      <w:r w:rsidR="00EF3712" w:rsidRPr="332E6B4E">
        <w:rPr>
          <w:b/>
          <w:bCs/>
        </w:rPr>
        <w:t>Event Island and Town Square</w:t>
      </w:r>
      <w:r w:rsidR="00EF3712">
        <w:t xml:space="preserve">, where a lively schedule awaits the whole </w:t>
      </w:r>
      <w:proofErr w:type="gramStart"/>
      <w:r w:rsidR="00EF3712">
        <w:t>family</w:t>
      </w:r>
      <w:proofErr w:type="gramEnd"/>
      <w:r w:rsidR="668DA4B6">
        <w:t xml:space="preserve"> and you can find the </w:t>
      </w:r>
      <w:r w:rsidR="00EF3712">
        <w:t>charities joining us on the day:</w:t>
      </w:r>
    </w:p>
    <w:p w14:paraId="147124F7" w14:textId="76C6BCA0" w:rsidR="00EF3712" w:rsidRPr="00EF3712" w:rsidRDefault="7C0B795F" w:rsidP="332E6B4E">
      <w:pPr>
        <w:numPr>
          <w:ilvl w:val="0"/>
          <w:numId w:val="6"/>
        </w:numPr>
        <w:rPr>
          <w:rFonts w:ascii="Arial" w:eastAsia="Arial" w:hAnsi="Arial" w:cs="Arial"/>
        </w:rPr>
      </w:pPr>
      <w:r w:rsidRPr="332E6B4E">
        <w:rPr>
          <w:rFonts w:ascii="Arial" w:eastAsia="Arial" w:hAnsi="Arial" w:cs="Arial"/>
          <w:sz w:val="22"/>
          <w:szCs w:val="22"/>
        </w:rPr>
        <w:t>Gurkha Welfare Trust</w:t>
      </w:r>
    </w:p>
    <w:p w14:paraId="04A43ABF" w14:textId="66F1D026" w:rsidR="00EF3712" w:rsidRPr="00EF3712" w:rsidRDefault="7C0B795F" w:rsidP="332E6B4E">
      <w:pPr>
        <w:numPr>
          <w:ilvl w:val="0"/>
          <w:numId w:val="6"/>
        </w:numPr>
        <w:rPr>
          <w:rFonts w:ascii="Arial" w:eastAsia="Arial" w:hAnsi="Arial" w:cs="Arial"/>
        </w:rPr>
      </w:pPr>
      <w:r w:rsidRPr="332E6B4E">
        <w:rPr>
          <w:rFonts w:ascii="Arial" w:eastAsia="Arial" w:hAnsi="Arial" w:cs="Arial"/>
          <w:sz w:val="22"/>
          <w:szCs w:val="22"/>
        </w:rPr>
        <w:t>Stevenage Army Cadets</w:t>
      </w:r>
    </w:p>
    <w:p w14:paraId="1CE128B9" w14:textId="03E7F341" w:rsidR="00EF3712" w:rsidRPr="00EF3712" w:rsidRDefault="7C0B795F" w:rsidP="332E6B4E">
      <w:pPr>
        <w:numPr>
          <w:ilvl w:val="0"/>
          <w:numId w:val="6"/>
        </w:numPr>
        <w:rPr>
          <w:rFonts w:ascii="Arial" w:eastAsia="Arial" w:hAnsi="Arial" w:cs="Arial"/>
        </w:rPr>
      </w:pPr>
      <w:r w:rsidRPr="332E6B4E">
        <w:rPr>
          <w:rFonts w:ascii="Arial" w:eastAsia="Arial" w:hAnsi="Arial" w:cs="Arial"/>
          <w:sz w:val="22"/>
          <w:szCs w:val="22"/>
        </w:rPr>
        <w:t>SSAFA</w:t>
      </w:r>
    </w:p>
    <w:p w14:paraId="0870C842" w14:textId="5FBA2D9E" w:rsidR="00EF3712" w:rsidRPr="00EF3712" w:rsidRDefault="7C0B795F" w:rsidP="332E6B4E">
      <w:pPr>
        <w:numPr>
          <w:ilvl w:val="0"/>
          <w:numId w:val="6"/>
        </w:numPr>
        <w:rPr>
          <w:rFonts w:ascii="Arial" w:eastAsia="Arial" w:hAnsi="Arial" w:cs="Arial"/>
        </w:rPr>
      </w:pPr>
      <w:r w:rsidRPr="332E6B4E">
        <w:rPr>
          <w:rFonts w:ascii="Arial" w:eastAsia="Arial" w:hAnsi="Arial" w:cs="Arial"/>
          <w:sz w:val="22"/>
          <w:szCs w:val="22"/>
        </w:rPr>
        <w:t>Royal Naval Association</w:t>
      </w:r>
    </w:p>
    <w:p w14:paraId="3D2FBD61" w14:textId="0ABB8E1C" w:rsidR="00EF3712" w:rsidRPr="00EF3712" w:rsidRDefault="7C0B795F" w:rsidP="332E6B4E">
      <w:pPr>
        <w:numPr>
          <w:ilvl w:val="0"/>
          <w:numId w:val="6"/>
        </w:numPr>
        <w:rPr>
          <w:rFonts w:ascii="Arial" w:eastAsia="Arial" w:hAnsi="Arial" w:cs="Arial"/>
        </w:rPr>
      </w:pPr>
      <w:r w:rsidRPr="332E6B4E">
        <w:rPr>
          <w:rFonts w:ascii="Arial" w:eastAsia="Arial" w:hAnsi="Arial" w:cs="Arial"/>
          <w:sz w:val="22"/>
          <w:szCs w:val="22"/>
        </w:rPr>
        <w:t>Army Careers</w:t>
      </w:r>
    </w:p>
    <w:p w14:paraId="56E86BD7" w14:textId="63669A57" w:rsidR="00EF3712" w:rsidRPr="00EF3712" w:rsidRDefault="7C0B795F" w:rsidP="332E6B4E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proofErr w:type="spellStart"/>
      <w:r w:rsidRPr="332E6B4E">
        <w:rPr>
          <w:rFonts w:ascii="Arial" w:eastAsia="Arial" w:hAnsi="Arial" w:cs="Arial"/>
          <w:sz w:val="22"/>
          <w:szCs w:val="22"/>
        </w:rPr>
        <w:t>Kaotic</w:t>
      </w:r>
      <w:proofErr w:type="spellEnd"/>
      <w:r w:rsidRPr="332E6B4E">
        <w:rPr>
          <w:rFonts w:ascii="Arial" w:eastAsia="Arial" w:hAnsi="Arial" w:cs="Arial"/>
          <w:sz w:val="22"/>
          <w:szCs w:val="22"/>
        </w:rPr>
        <w:t xml:space="preserve"> Angels</w:t>
      </w:r>
    </w:p>
    <w:p w14:paraId="5FF835A1" w14:textId="43B60498" w:rsidR="00EF3712" w:rsidRPr="00EF3712" w:rsidRDefault="00EF3712" w:rsidP="332E6B4E">
      <w:pPr>
        <w:rPr>
          <w:rFonts w:ascii="Calibri" w:eastAsia="Calibri" w:hAnsi="Calibri" w:cs="Calibri"/>
        </w:rPr>
      </w:pPr>
      <w:r>
        <w:t>There’s still time for additional groups to join, so keep an eye out for new arrivals.</w:t>
      </w:r>
    </w:p>
    <w:p w14:paraId="18285CE1" w14:textId="77777777" w:rsidR="00EF3712" w:rsidRPr="00EF3712" w:rsidRDefault="00EF3712" w:rsidP="00EF3712">
      <w:r w:rsidRPr="00EF3712">
        <w:rPr>
          <w:b/>
          <w:bCs/>
        </w:rPr>
        <w:t>Event highlights include:</w:t>
      </w:r>
    </w:p>
    <w:p w14:paraId="5F7FF2A3" w14:textId="4C3A7EBB" w:rsidR="00EF3712" w:rsidRPr="00EF3712" w:rsidRDefault="00EF3712" w:rsidP="00EF3712">
      <w:pPr>
        <w:numPr>
          <w:ilvl w:val="0"/>
          <w:numId w:val="7"/>
        </w:numPr>
      </w:pPr>
      <w:r>
        <w:t xml:space="preserve">A display of </w:t>
      </w:r>
      <w:r w:rsidR="518E158C">
        <w:t xml:space="preserve">a </w:t>
      </w:r>
      <w:r w:rsidR="518E158C" w:rsidRPr="332E6B4E">
        <w:rPr>
          <w:b/>
          <w:bCs/>
        </w:rPr>
        <w:t>replica 1917 SE5a Biplane</w:t>
      </w:r>
    </w:p>
    <w:p w14:paraId="4A8C3B52" w14:textId="44ECA9D1" w:rsidR="00EF3712" w:rsidRPr="00EF3712" w:rsidRDefault="00EF3712" w:rsidP="00EF3712">
      <w:pPr>
        <w:numPr>
          <w:ilvl w:val="0"/>
          <w:numId w:val="7"/>
        </w:numPr>
      </w:pPr>
      <w:r>
        <w:t xml:space="preserve">Performances by </w:t>
      </w:r>
      <w:r w:rsidR="038EE019" w:rsidRPr="332E6B4E">
        <w:rPr>
          <w:b/>
          <w:bCs/>
        </w:rPr>
        <w:t xml:space="preserve">Harpenden </w:t>
      </w:r>
      <w:r w:rsidR="4AE8E93F" w:rsidRPr="332E6B4E">
        <w:rPr>
          <w:b/>
          <w:bCs/>
        </w:rPr>
        <w:t xml:space="preserve">Marching Band </w:t>
      </w:r>
      <w:r w:rsidR="4AE8E93F">
        <w:t xml:space="preserve">and </w:t>
      </w:r>
      <w:r w:rsidRPr="332E6B4E">
        <w:rPr>
          <w:b/>
          <w:bCs/>
        </w:rPr>
        <w:t>Alex Shows</w:t>
      </w:r>
    </w:p>
    <w:p w14:paraId="79928540" w14:textId="55DF7B0D" w:rsidR="00EF3712" w:rsidRDefault="00EF3712" w:rsidP="4C3BA9AF">
      <w:pPr>
        <w:numPr>
          <w:ilvl w:val="0"/>
          <w:numId w:val="7"/>
        </w:numPr>
      </w:pPr>
      <w:r w:rsidRPr="4C3BA9AF">
        <w:rPr>
          <w:b/>
          <w:bCs/>
        </w:rPr>
        <w:t>Free face painting</w:t>
      </w:r>
      <w:r>
        <w:t xml:space="preserve"> and children’s activities</w:t>
      </w:r>
    </w:p>
    <w:p w14:paraId="413F11E3" w14:textId="77777777" w:rsidR="00EF3712" w:rsidRPr="00EF3712" w:rsidRDefault="00EF3712" w:rsidP="00EF3712">
      <w:pPr>
        <w:numPr>
          <w:ilvl w:val="0"/>
          <w:numId w:val="7"/>
        </w:numPr>
      </w:pPr>
      <w:r>
        <w:t xml:space="preserve">A wide selection of </w:t>
      </w:r>
      <w:r w:rsidRPr="332E6B4E">
        <w:rPr>
          <w:b/>
          <w:bCs/>
        </w:rPr>
        <w:t>street food</w:t>
      </w:r>
      <w:r>
        <w:t xml:space="preserve"> and local dining options</w:t>
      </w:r>
    </w:p>
    <w:p w14:paraId="2981AA40" w14:textId="61F4C17E" w:rsidR="43146C31" w:rsidRDefault="43146C31" w:rsidP="4C3BA9AF">
      <w:pPr>
        <w:numPr>
          <w:ilvl w:val="0"/>
          <w:numId w:val="7"/>
        </w:numPr>
      </w:pPr>
      <w:r>
        <w:t xml:space="preserve">Veterans an opportunity to share your memories with </w:t>
      </w:r>
      <w:r w:rsidRPr="18F82911">
        <w:rPr>
          <w:b/>
          <w:bCs/>
        </w:rPr>
        <w:t xml:space="preserve">Let’s Create Memories </w:t>
      </w:r>
      <w:r>
        <w:t>featuring in our S</w:t>
      </w:r>
      <w:r w:rsidRPr="18F82911">
        <w:rPr>
          <w:b/>
          <w:bCs/>
        </w:rPr>
        <w:t>tevenage Veterans Memories Book</w:t>
      </w:r>
      <w:r w:rsidR="746EF439" w:rsidRPr="18F82911">
        <w:rPr>
          <w:b/>
          <w:bCs/>
        </w:rPr>
        <w:t>.</w:t>
      </w:r>
    </w:p>
    <w:p w14:paraId="2B9E0CA8" w14:textId="77777777" w:rsidR="00EF3712" w:rsidRPr="00EF3712" w:rsidRDefault="00EF3712" w:rsidP="00EF3712">
      <w:r w:rsidRPr="00EF3712">
        <w:lastRenderedPageBreak/>
        <w:t>Whether you're soaking up the performances, browsing charity stalls, or enjoying the family-friendly activities, there’s something for everyone.</w:t>
      </w:r>
    </w:p>
    <w:p w14:paraId="7B21415C" w14:textId="1ADC4AD2" w:rsidR="00EF3712" w:rsidRPr="00EF3712" w:rsidRDefault="00EF3712" w:rsidP="18F82911">
      <w:r w:rsidRPr="18F82911">
        <w:rPr>
          <w:b/>
          <w:bCs/>
        </w:rPr>
        <w:t xml:space="preserve">Councillor </w:t>
      </w:r>
      <w:r w:rsidR="79AFBB04" w:rsidRPr="18F82911">
        <w:rPr>
          <w:b/>
          <w:bCs/>
        </w:rPr>
        <w:t>Claire Parris</w:t>
      </w:r>
      <w:r w:rsidRPr="18F82911">
        <w:rPr>
          <w:b/>
          <w:bCs/>
        </w:rPr>
        <w:t>,</w:t>
      </w:r>
      <w:r w:rsidRPr="18F82911">
        <w:t xml:space="preserve"> </w:t>
      </w:r>
      <w:r w:rsidR="5DB746C9" w:rsidRPr="18F82911">
        <w:t xml:space="preserve">Armed Forces Champion and </w:t>
      </w:r>
      <w:r w:rsidR="7C5851C6" w:rsidRPr="18F82911">
        <w:t>S</w:t>
      </w:r>
      <w:r w:rsidR="5DB746C9" w:rsidRPr="18F82911">
        <w:t xml:space="preserve">t Nicholas Ward Councillor </w:t>
      </w:r>
      <w:r w:rsidR="7A5A9255" w:rsidRPr="18F82911">
        <w:t xml:space="preserve">at SBC </w:t>
      </w:r>
      <w:r w:rsidRPr="18F82911">
        <w:t>said:</w:t>
      </w:r>
      <w:r w:rsidR="2C1DF287" w:rsidRPr="18F82911">
        <w:t xml:space="preserve"> “</w:t>
      </w:r>
      <w:r w:rsidR="002C0A94" w:rsidRPr="18F82911">
        <w:t xml:space="preserve">Our Armed Forces are a team of service men and women who are an asset to our country. </w:t>
      </w:r>
      <w:r w:rsidRPr="18F82911">
        <w:t>Armed Forces Day brings our community together to recognise and thank the</w:t>
      </w:r>
      <w:r w:rsidR="004A1B57" w:rsidRPr="18F82911">
        <w:t>se</w:t>
      </w:r>
      <w:r w:rsidRPr="18F82911">
        <w:t xml:space="preserve"> </w:t>
      </w:r>
      <w:r w:rsidR="004A1B57" w:rsidRPr="18F82911">
        <w:t xml:space="preserve">people for their dedication. </w:t>
      </w:r>
      <w:r w:rsidRPr="18F82911">
        <w:t>Their work</w:t>
      </w:r>
      <w:r w:rsidR="002C0A94" w:rsidRPr="18F82911">
        <w:t xml:space="preserve"> - </w:t>
      </w:r>
      <w:r w:rsidRPr="18F82911">
        <w:t>whether promoting peace, providing aid, or ensuring our security</w:t>
      </w:r>
      <w:r w:rsidR="002C0A94" w:rsidRPr="18F82911">
        <w:t xml:space="preserve"> - </w:t>
      </w:r>
      <w:r w:rsidRPr="18F82911">
        <w:t>is something we deeply value.</w:t>
      </w:r>
    </w:p>
    <w:p w14:paraId="45D5510B" w14:textId="3C702B24" w:rsidR="00EF3712" w:rsidRPr="00EF3712" w:rsidRDefault="00EF3712" w:rsidP="18F82911">
      <w:r w:rsidRPr="18F82911">
        <w:t xml:space="preserve">“Events like this are only possible thanks to the dedication of our incredible volunteers. Your support makes all the difference, so please come along, bring friends and family, and enjoy a fantastic day in Stevenage. Don’t forget to share your photos with us using </w:t>
      </w:r>
      <w:r w:rsidRPr="18F82911">
        <w:rPr>
          <w:b/>
          <w:bCs/>
        </w:rPr>
        <w:t>@lovestevenagetc</w:t>
      </w:r>
      <w:r w:rsidRPr="18F82911">
        <w:t>.”</w:t>
      </w:r>
    </w:p>
    <w:p w14:paraId="565D1F2F" w14:textId="097DBE3A" w:rsidR="002C0A94" w:rsidRDefault="0C42A648" w:rsidP="332E6B4E">
      <w:pPr>
        <w:rPr>
          <w:b/>
          <w:bCs/>
        </w:rPr>
      </w:pPr>
      <w:r w:rsidRPr="18F82911">
        <w:rPr>
          <w:b/>
          <w:bCs/>
        </w:rPr>
        <w:t xml:space="preserve">Stevenage </w:t>
      </w:r>
      <w:r w:rsidR="1B358585" w:rsidRPr="18F82911">
        <w:rPr>
          <w:b/>
          <w:bCs/>
        </w:rPr>
        <w:t>Armed Forces Day is proudly sponsored by Ideal Glass Limited</w:t>
      </w:r>
      <w:r w:rsidR="7F9B8C30" w:rsidRPr="18F82911">
        <w:rPr>
          <w:b/>
          <w:bCs/>
        </w:rPr>
        <w:t xml:space="preserve"> and Fosters Legal </w:t>
      </w:r>
      <w:r w:rsidR="0E2F143E" w:rsidRPr="18F82911">
        <w:rPr>
          <w:b/>
          <w:bCs/>
        </w:rPr>
        <w:t>Solicitors</w:t>
      </w:r>
    </w:p>
    <w:p w14:paraId="4A3D9F36" w14:textId="205FB4F6" w:rsidR="5EF90D4A" w:rsidRDefault="7F9B8C30">
      <w:r w:rsidRPr="475D3194">
        <w:rPr>
          <w:rFonts w:ascii="Aptos" w:eastAsia="Aptos" w:hAnsi="Aptos" w:cs="Aptos"/>
          <w:b/>
          <w:bCs/>
        </w:rPr>
        <w:t>Ideal Glass</w:t>
      </w:r>
      <w:r w:rsidRPr="475D3194">
        <w:rPr>
          <w:rFonts w:ascii="Aptos" w:eastAsia="Aptos" w:hAnsi="Aptos" w:cs="Aptos"/>
        </w:rPr>
        <w:t xml:space="preserve"> is a trusted, FENSA-registered double-glazing provider serving Stevenage and beyond. Specialising in uPVC, aluminium, and timber windows and doors, </w:t>
      </w:r>
      <w:r w:rsidR="6758FF49" w:rsidRPr="475D3194">
        <w:rPr>
          <w:rFonts w:ascii="Aptos" w:eastAsia="Aptos" w:hAnsi="Aptos" w:cs="Aptos"/>
        </w:rPr>
        <w:t xml:space="preserve">we </w:t>
      </w:r>
      <w:r w:rsidRPr="475D3194">
        <w:rPr>
          <w:rFonts w:ascii="Aptos" w:eastAsia="Aptos" w:hAnsi="Aptos" w:cs="Aptos"/>
        </w:rPr>
        <w:t xml:space="preserve">offer tailored, energy-efficient solutions for homes and businesses. Approved by Hertfordshire Trading Standards, </w:t>
      </w:r>
      <w:r w:rsidR="3F64F8FC" w:rsidRPr="475D3194">
        <w:rPr>
          <w:rFonts w:ascii="Aptos" w:eastAsia="Aptos" w:hAnsi="Aptos" w:cs="Aptos"/>
        </w:rPr>
        <w:t xml:space="preserve">we’re </w:t>
      </w:r>
      <w:r w:rsidRPr="475D3194">
        <w:rPr>
          <w:rFonts w:ascii="Aptos" w:eastAsia="Aptos" w:hAnsi="Aptos" w:cs="Aptos"/>
        </w:rPr>
        <w:t xml:space="preserve">known for expert craftsmanship, excellent service, and fast, free remote quotes. Call 01727 600104 </w:t>
      </w:r>
      <w:r w:rsidR="2423F93B" w:rsidRPr="475D3194">
        <w:rPr>
          <w:rFonts w:ascii="Aptos" w:eastAsia="Aptos" w:hAnsi="Aptos" w:cs="Aptos"/>
        </w:rPr>
        <w:t>or visit</w:t>
      </w:r>
      <w:r w:rsidR="601B8606" w:rsidRPr="475D3194">
        <w:rPr>
          <w:rFonts w:ascii="Aptos" w:eastAsia="Aptos" w:hAnsi="Aptos" w:cs="Aptos"/>
        </w:rPr>
        <w:t xml:space="preserve"> </w:t>
      </w:r>
      <w:hyperlink r:id="rId5">
        <w:r w:rsidR="601B8606" w:rsidRPr="475D3194">
          <w:rPr>
            <w:rStyle w:val="Hyperlink"/>
            <w:rFonts w:ascii="Aptos" w:eastAsia="Aptos" w:hAnsi="Aptos" w:cs="Aptos"/>
            <w:color w:val="0000FF"/>
          </w:rPr>
          <w:t>https://idealglass.uk.com</w:t>
        </w:r>
      </w:hyperlink>
      <w:r w:rsidR="2423F93B" w:rsidRPr="475D3194">
        <w:rPr>
          <w:rFonts w:ascii="Aptos" w:eastAsia="Aptos" w:hAnsi="Aptos" w:cs="Aptos"/>
        </w:rPr>
        <w:t xml:space="preserve"> </w:t>
      </w:r>
      <w:r w:rsidRPr="475D3194">
        <w:rPr>
          <w:rFonts w:ascii="Aptos" w:eastAsia="Aptos" w:hAnsi="Aptos" w:cs="Aptos"/>
        </w:rPr>
        <w:t>to find out more</w:t>
      </w:r>
      <w:r w:rsidR="509802AE" w:rsidRPr="475D3194">
        <w:rPr>
          <w:rFonts w:ascii="Aptos" w:eastAsia="Aptos" w:hAnsi="Aptos" w:cs="Aptos"/>
        </w:rPr>
        <w:t>.</w:t>
      </w:r>
      <w:r w:rsidR="721EAA89" w:rsidRPr="475D3194">
        <w:rPr>
          <w:rFonts w:ascii="Aptos" w:eastAsia="Aptos" w:hAnsi="Aptos" w:cs="Aptos"/>
        </w:rPr>
        <w:t xml:space="preserve"> </w:t>
      </w:r>
    </w:p>
    <w:p w14:paraId="489DCEC6" w14:textId="6E762B3D" w:rsidR="763CAB5F" w:rsidRDefault="763CAB5F" w:rsidP="18F82911">
      <w:pPr>
        <w:rPr>
          <w:rFonts w:ascii="Aptos" w:eastAsia="Aptos" w:hAnsi="Aptos" w:cs="Aptos"/>
        </w:rPr>
      </w:pPr>
      <w:r w:rsidRPr="18F82911">
        <w:rPr>
          <w:b/>
          <w:bCs/>
        </w:rPr>
        <w:t>Fosters Legal Solicitors</w:t>
      </w:r>
      <w:r w:rsidRPr="18F82911">
        <w:t xml:space="preserve"> is a community focused law firm based in Stevenage, </w:t>
      </w:r>
      <w:proofErr w:type="gramStart"/>
      <w:r w:rsidRPr="18F82911">
        <w:t>Watford</w:t>
      </w:r>
      <w:proofErr w:type="gramEnd"/>
      <w:r w:rsidRPr="18F82911">
        <w:t xml:space="preserve"> and Peterborough. We specialise in providing legal services, supporting low-income clients and can assist with family law and matrimonial matters, immigration and asylum, employment law, civil litigation, Wills and Probate and child arrangements. Call us on: Stevenage office: 01438 318 452, Watford office: 01923 372 464, Peterborough office: 01733 836 605</w:t>
      </w:r>
      <w:r w:rsidR="42D81BD1" w:rsidRPr="18F82911">
        <w:t>.</w:t>
      </w:r>
    </w:p>
    <w:p w14:paraId="2392FF1F" w14:textId="03D2C6CA" w:rsidR="00EF3712" w:rsidRPr="00EF3712" w:rsidRDefault="00EF3712" w:rsidP="00EF3712">
      <w:r w:rsidRPr="332E6B4E">
        <w:rPr>
          <w:b/>
          <w:bCs/>
        </w:rPr>
        <w:t>The full event schedule is below</w:t>
      </w:r>
      <w:r w:rsidR="04F0CBF0" w:rsidRPr="332E6B4E">
        <w:rPr>
          <w:b/>
          <w:bCs/>
        </w:rPr>
        <w:t xml:space="preserve">, so put a date in your diary and </w:t>
      </w:r>
      <w:r w:rsidRPr="332E6B4E">
        <w:rPr>
          <w:b/>
          <w:bCs/>
        </w:rPr>
        <w:t>don’t miss out</w:t>
      </w:r>
      <w:r w:rsidR="780DFF01" w:rsidRPr="332E6B4E">
        <w:rPr>
          <w:b/>
          <w:bCs/>
        </w:rPr>
        <w:t>. See you there</w:t>
      </w:r>
      <w:r w:rsidRPr="332E6B4E">
        <w:rPr>
          <w:b/>
          <w:bCs/>
        </w:rPr>
        <w:t>!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50"/>
        <w:gridCol w:w="4275"/>
      </w:tblGrid>
      <w:tr w:rsidR="4C3BA9AF" w14:paraId="37AB29B3" w14:textId="77777777" w:rsidTr="332E6B4E">
        <w:trPr>
          <w:trHeight w:val="300"/>
        </w:trPr>
        <w:tc>
          <w:tcPr>
            <w:tcW w:w="3150" w:type="dxa"/>
          </w:tcPr>
          <w:p w14:paraId="1BBB1338" w14:textId="763FF94A" w:rsidR="18076684" w:rsidRDefault="18076684" w:rsidP="4C3BA9AF">
            <w:r>
              <w:t>1</w:t>
            </w:r>
            <w:r w:rsidR="0C6F9138">
              <w:t>0</w:t>
            </w:r>
            <w:r>
              <w:t>am</w:t>
            </w:r>
          </w:p>
        </w:tc>
        <w:tc>
          <w:tcPr>
            <w:tcW w:w="4275" w:type="dxa"/>
          </w:tcPr>
          <w:p w14:paraId="0FC58A17" w14:textId="7755492C" w:rsidR="18076684" w:rsidRDefault="18076684" w:rsidP="4C3BA9AF">
            <w:r>
              <w:t>Event opening</w:t>
            </w:r>
          </w:p>
        </w:tc>
      </w:tr>
      <w:tr w:rsidR="4C3BA9AF" w14:paraId="7C5D3603" w14:textId="77777777" w:rsidTr="332E6B4E">
        <w:trPr>
          <w:trHeight w:val="300"/>
        </w:trPr>
        <w:tc>
          <w:tcPr>
            <w:tcW w:w="3150" w:type="dxa"/>
          </w:tcPr>
          <w:p w14:paraId="7DB976BA" w14:textId="5CA22014" w:rsidR="18076684" w:rsidRDefault="18076684" w:rsidP="4C3BA9AF">
            <w:r>
              <w:t>10am</w:t>
            </w:r>
          </w:p>
        </w:tc>
        <w:tc>
          <w:tcPr>
            <w:tcW w:w="4275" w:type="dxa"/>
          </w:tcPr>
          <w:p w14:paraId="77771680" w14:textId="7E71477F" w:rsidR="18076684" w:rsidRDefault="18076684" w:rsidP="4C3BA9AF">
            <w:r>
              <w:t>Marching Band</w:t>
            </w:r>
          </w:p>
        </w:tc>
      </w:tr>
      <w:tr w:rsidR="4C3BA9AF" w14:paraId="7DF21F53" w14:textId="77777777" w:rsidTr="332E6B4E">
        <w:trPr>
          <w:trHeight w:val="300"/>
        </w:trPr>
        <w:tc>
          <w:tcPr>
            <w:tcW w:w="3150" w:type="dxa"/>
          </w:tcPr>
          <w:p w14:paraId="464ADE73" w14:textId="2FA66C0A" w:rsidR="4EB7413C" w:rsidRDefault="4EB7413C" w:rsidP="4C3BA9AF">
            <w:r>
              <w:t>10.30am-1.30pm</w:t>
            </w:r>
          </w:p>
        </w:tc>
        <w:tc>
          <w:tcPr>
            <w:tcW w:w="4275" w:type="dxa"/>
          </w:tcPr>
          <w:p w14:paraId="26767C21" w14:textId="07AEF16D" w:rsidR="4EB7413C" w:rsidRDefault="4EB7413C" w:rsidP="4C3BA9AF">
            <w:r>
              <w:t>Face Painter, Forum Square</w:t>
            </w:r>
          </w:p>
        </w:tc>
      </w:tr>
      <w:tr w:rsidR="4C3BA9AF" w14:paraId="1B84D830" w14:textId="77777777" w:rsidTr="332E6B4E">
        <w:trPr>
          <w:trHeight w:val="300"/>
        </w:trPr>
        <w:tc>
          <w:tcPr>
            <w:tcW w:w="3150" w:type="dxa"/>
          </w:tcPr>
          <w:p w14:paraId="3F22A9B6" w14:textId="00683D29" w:rsidR="18076684" w:rsidRDefault="18076684" w:rsidP="4C3BA9AF">
            <w:r>
              <w:t>11.30am, 12.45pm, 2pm</w:t>
            </w:r>
          </w:p>
        </w:tc>
        <w:tc>
          <w:tcPr>
            <w:tcW w:w="4275" w:type="dxa"/>
          </w:tcPr>
          <w:p w14:paraId="56BD2282" w14:textId="236EEAAC" w:rsidR="18076684" w:rsidRDefault="18076684" w:rsidP="4C3BA9AF">
            <w:r>
              <w:t>Alex Shows UK – Vintage Singer</w:t>
            </w:r>
          </w:p>
        </w:tc>
      </w:tr>
      <w:tr w:rsidR="4C3BA9AF" w14:paraId="11D95137" w14:textId="77777777" w:rsidTr="332E6B4E">
        <w:trPr>
          <w:trHeight w:val="300"/>
        </w:trPr>
        <w:tc>
          <w:tcPr>
            <w:tcW w:w="3150" w:type="dxa"/>
          </w:tcPr>
          <w:p w14:paraId="5F033A6C" w14:textId="4590E7F5" w:rsidR="3DFF6501" w:rsidRDefault="3DFF6501" w:rsidP="4C3BA9AF">
            <w:r>
              <w:t>1</w:t>
            </w:r>
            <w:r w:rsidR="7DFD06A5">
              <w:t xml:space="preserve">pm </w:t>
            </w:r>
            <w:r>
              <w:t>- 4pm</w:t>
            </w:r>
          </w:p>
        </w:tc>
        <w:tc>
          <w:tcPr>
            <w:tcW w:w="4275" w:type="dxa"/>
          </w:tcPr>
          <w:p w14:paraId="3DFEB147" w14:textId="2E0458E8" w:rsidR="23BADBB3" w:rsidRDefault="23BADBB3" w:rsidP="4C3BA9AF">
            <w:r>
              <w:t>Balloon modelling, Littlewood Corner</w:t>
            </w:r>
          </w:p>
        </w:tc>
      </w:tr>
      <w:tr w:rsidR="332E6B4E" w14:paraId="36404E42" w14:textId="77777777" w:rsidTr="332E6B4E">
        <w:trPr>
          <w:trHeight w:val="300"/>
        </w:trPr>
        <w:tc>
          <w:tcPr>
            <w:tcW w:w="3150" w:type="dxa"/>
          </w:tcPr>
          <w:p w14:paraId="151876E2" w14:textId="1EBBA347" w:rsidR="332E6B4E" w:rsidRDefault="332E6B4E" w:rsidP="332E6B4E">
            <w:r>
              <w:t>1:25pm</w:t>
            </w:r>
          </w:p>
        </w:tc>
        <w:tc>
          <w:tcPr>
            <w:tcW w:w="4275" w:type="dxa"/>
          </w:tcPr>
          <w:p w14:paraId="13067F49" w14:textId="4EFF3735" w:rsidR="332E6B4E" w:rsidRDefault="332E6B4E" w:rsidP="332E6B4E">
            <w:r>
              <w:t xml:space="preserve">Battle of Britain Flyover </w:t>
            </w:r>
          </w:p>
        </w:tc>
      </w:tr>
    </w:tbl>
    <w:p w14:paraId="572CA22A" w14:textId="0F7DC061" w:rsidR="18076684" w:rsidRDefault="18076684" w:rsidP="4C3BA9AF">
      <w:r>
        <w:t xml:space="preserve"> </w:t>
      </w:r>
    </w:p>
    <w:sectPr w:rsidR="18076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3CFC"/>
    <w:multiLevelType w:val="hybridMultilevel"/>
    <w:tmpl w:val="A026527C"/>
    <w:lvl w:ilvl="0" w:tplc="AFCA7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EE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E9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29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C7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4A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A8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CA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A6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BC1A"/>
    <w:multiLevelType w:val="hybridMultilevel"/>
    <w:tmpl w:val="459E0E7E"/>
    <w:lvl w:ilvl="0" w:tplc="76B44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09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E7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D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48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4A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EC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6C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8F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3B8"/>
    <w:multiLevelType w:val="multilevel"/>
    <w:tmpl w:val="51E2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24959"/>
    <w:multiLevelType w:val="hybridMultilevel"/>
    <w:tmpl w:val="71DEC55E"/>
    <w:lvl w:ilvl="0" w:tplc="40E6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27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8F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CB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E7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4F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8D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CD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6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CCC1"/>
    <w:multiLevelType w:val="hybridMultilevel"/>
    <w:tmpl w:val="944E15D2"/>
    <w:lvl w:ilvl="0" w:tplc="75E07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E4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61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6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83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88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87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F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25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2A26"/>
    <w:multiLevelType w:val="multilevel"/>
    <w:tmpl w:val="6048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35845"/>
    <w:multiLevelType w:val="hybridMultilevel"/>
    <w:tmpl w:val="05840B5A"/>
    <w:lvl w:ilvl="0" w:tplc="BBC4C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E9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C4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E6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AA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8D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C4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0C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0A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601581">
    <w:abstractNumId w:val="4"/>
  </w:num>
  <w:num w:numId="2" w16cid:durableId="2109613930">
    <w:abstractNumId w:val="0"/>
  </w:num>
  <w:num w:numId="3" w16cid:durableId="1876693300">
    <w:abstractNumId w:val="6"/>
  </w:num>
  <w:num w:numId="4" w16cid:durableId="663894260">
    <w:abstractNumId w:val="3"/>
  </w:num>
  <w:num w:numId="5" w16cid:durableId="2108962431">
    <w:abstractNumId w:val="1"/>
  </w:num>
  <w:num w:numId="6" w16cid:durableId="412241334">
    <w:abstractNumId w:val="5"/>
  </w:num>
  <w:num w:numId="7" w16cid:durableId="1071194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12"/>
    <w:rsid w:val="00043DD3"/>
    <w:rsid w:val="002C0A94"/>
    <w:rsid w:val="004A1B57"/>
    <w:rsid w:val="004B0925"/>
    <w:rsid w:val="00884B50"/>
    <w:rsid w:val="00971B92"/>
    <w:rsid w:val="00B033EC"/>
    <w:rsid w:val="00BA1E4C"/>
    <w:rsid w:val="00EF3712"/>
    <w:rsid w:val="038EE019"/>
    <w:rsid w:val="04F0CBF0"/>
    <w:rsid w:val="066F0423"/>
    <w:rsid w:val="070F9ABF"/>
    <w:rsid w:val="07520B31"/>
    <w:rsid w:val="0927E287"/>
    <w:rsid w:val="0AF5C75A"/>
    <w:rsid w:val="0C42A648"/>
    <w:rsid w:val="0C6F9138"/>
    <w:rsid w:val="0DBB6D1B"/>
    <w:rsid w:val="0DDF8C9E"/>
    <w:rsid w:val="0E2F143E"/>
    <w:rsid w:val="0EE9217A"/>
    <w:rsid w:val="108F0CAE"/>
    <w:rsid w:val="11C5967B"/>
    <w:rsid w:val="12841CEB"/>
    <w:rsid w:val="14417C40"/>
    <w:rsid w:val="14FB411E"/>
    <w:rsid w:val="1673A84A"/>
    <w:rsid w:val="1790761F"/>
    <w:rsid w:val="17B0F9DE"/>
    <w:rsid w:val="18076684"/>
    <w:rsid w:val="18F82911"/>
    <w:rsid w:val="1B358585"/>
    <w:rsid w:val="1F7FDC60"/>
    <w:rsid w:val="20891B8A"/>
    <w:rsid w:val="209358DF"/>
    <w:rsid w:val="2170994B"/>
    <w:rsid w:val="2197E419"/>
    <w:rsid w:val="2257D45D"/>
    <w:rsid w:val="22622AB8"/>
    <w:rsid w:val="22B55629"/>
    <w:rsid w:val="23598907"/>
    <w:rsid w:val="2389657E"/>
    <w:rsid w:val="23BADBB3"/>
    <w:rsid w:val="2423F93B"/>
    <w:rsid w:val="252894D2"/>
    <w:rsid w:val="26FD3A66"/>
    <w:rsid w:val="273FA536"/>
    <w:rsid w:val="2763B40E"/>
    <w:rsid w:val="2C1DF287"/>
    <w:rsid w:val="2F36C546"/>
    <w:rsid w:val="332E6B4E"/>
    <w:rsid w:val="33D67560"/>
    <w:rsid w:val="3636E1F6"/>
    <w:rsid w:val="364BD9F9"/>
    <w:rsid w:val="372D21D8"/>
    <w:rsid w:val="37CB7B61"/>
    <w:rsid w:val="386908D3"/>
    <w:rsid w:val="38CE8C84"/>
    <w:rsid w:val="3D8733D0"/>
    <w:rsid w:val="3DFF6501"/>
    <w:rsid w:val="3E76CE6E"/>
    <w:rsid w:val="3F64F8FC"/>
    <w:rsid w:val="40A3DDAD"/>
    <w:rsid w:val="41C8A55B"/>
    <w:rsid w:val="42259A68"/>
    <w:rsid w:val="4243D692"/>
    <w:rsid w:val="42D81BD1"/>
    <w:rsid w:val="43146C31"/>
    <w:rsid w:val="446AD17A"/>
    <w:rsid w:val="4515C3F9"/>
    <w:rsid w:val="475D3194"/>
    <w:rsid w:val="475FC2F2"/>
    <w:rsid w:val="4A0032BA"/>
    <w:rsid w:val="4AE8E93F"/>
    <w:rsid w:val="4C3BA9AF"/>
    <w:rsid w:val="4C90F53F"/>
    <w:rsid w:val="4D88A980"/>
    <w:rsid w:val="4EB7413C"/>
    <w:rsid w:val="4EC13383"/>
    <w:rsid w:val="4F2F2EF5"/>
    <w:rsid w:val="509802AE"/>
    <w:rsid w:val="518E158C"/>
    <w:rsid w:val="58D894C5"/>
    <w:rsid w:val="597847C1"/>
    <w:rsid w:val="59A9C24F"/>
    <w:rsid w:val="59CBA6E9"/>
    <w:rsid w:val="5AB2C758"/>
    <w:rsid w:val="5B24A8EF"/>
    <w:rsid w:val="5B6104EF"/>
    <w:rsid w:val="5C301858"/>
    <w:rsid w:val="5CB71376"/>
    <w:rsid w:val="5DB746C9"/>
    <w:rsid w:val="5EF90D4A"/>
    <w:rsid w:val="5F618BFA"/>
    <w:rsid w:val="601B8606"/>
    <w:rsid w:val="6141FC90"/>
    <w:rsid w:val="66094E73"/>
    <w:rsid w:val="668DA4B6"/>
    <w:rsid w:val="673E3D03"/>
    <w:rsid w:val="6758FF49"/>
    <w:rsid w:val="6862EBAB"/>
    <w:rsid w:val="69608DED"/>
    <w:rsid w:val="696CFD84"/>
    <w:rsid w:val="69FF6DAF"/>
    <w:rsid w:val="6A581994"/>
    <w:rsid w:val="6CE56555"/>
    <w:rsid w:val="6D61FD3B"/>
    <w:rsid w:val="6F80B401"/>
    <w:rsid w:val="70672F86"/>
    <w:rsid w:val="70C24B29"/>
    <w:rsid w:val="7106B4DA"/>
    <w:rsid w:val="721EAA89"/>
    <w:rsid w:val="73DABA13"/>
    <w:rsid w:val="746D709A"/>
    <w:rsid w:val="746EF439"/>
    <w:rsid w:val="75B8F19E"/>
    <w:rsid w:val="763CAB5F"/>
    <w:rsid w:val="7692D231"/>
    <w:rsid w:val="773DA9CD"/>
    <w:rsid w:val="77733428"/>
    <w:rsid w:val="780DFF01"/>
    <w:rsid w:val="7859190E"/>
    <w:rsid w:val="79AFBB04"/>
    <w:rsid w:val="7A5A9255"/>
    <w:rsid w:val="7B668043"/>
    <w:rsid w:val="7BE94683"/>
    <w:rsid w:val="7C0B795F"/>
    <w:rsid w:val="7C5851C6"/>
    <w:rsid w:val="7D6C8044"/>
    <w:rsid w:val="7D86EF48"/>
    <w:rsid w:val="7DFD06A5"/>
    <w:rsid w:val="7F4E4D64"/>
    <w:rsid w:val="7F9B8C30"/>
    <w:rsid w:val="7FA5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4F81"/>
  <w15:chartTrackingRefBased/>
  <w15:docId w15:val="{E16B1CA0-16F2-4AA9-9616-11CEAFCB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71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C0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A9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475D319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.uk.m.mimecastprotect.com/s/AaOKCLJ1ZSR8VWPhBf0fyzhPn?domain=idealglass.u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3591</Characters>
  <Application>Microsoft Office Word</Application>
  <DocSecurity>4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Watsham</dc:creator>
  <cp:keywords/>
  <dc:description/>
  <cp:lastModifiedBy>Sarah Budden</cp:lastModifiedBy>
  <cp:revision>2</cp:revision>
  <dcterms:created xsi:type="dcterms:W3CDTF">2025-05-20T11:55:00Z</dcterms:created>
  <dcterms:modified xsi:type="dcterms:W3CDTF">2025-05-20T11:55:00Z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d98ac-5911-4996-9f40-934b924618b7_Enabled">
    <vt:lpwstr>true</vt:lpwstr>
  </property>
  <property fmtid="{D5CDD505-2E9C-101B-9397-08002B2CF9AE}" pid="3" name="MSIP_Label_393d98ac-5911-4996-9f40-934b924618b7_SetDate">
    <vt:lpwstr>2025-05-13T08:27:49Z</vt:lpwstr>
  </property>
  <property fmtid="{D5CDD505-2E9C-101B-9397-08002B2CF9AE}" pid="4" name="MSIP_Label_393d98ac-5911-4996-9f40-934b924618b7_Method">
    <vt:lpwstr>Standard</vt:lpwstr>
  </property>
  <property fmtid="{D5CDD505-2E9C-101B-9397-08002B2CF9AE}" pid="5" name="MSIP_Label_393d98ac-5911-4996-9f40-934b924618b7_Name">
    <vt:lpwstr>Official</vt:lpwstr>
  </property>
  <property fmtid="{D5CDD505-2E9C-101B-9397-08002B2CF9AE}" pid="6" name="MSIP_Label_393d98ac-5911-4996-9f40-934b924618b7_SiteId">
    <vt:lpwstr>671b555f-1b74-4a87-a174-b37d2b179b24</vt:lpwstr>
  </property>
  <property fmtid="{D5CDD505-2E9C-101B-9397-08002B2CF9AE}" pid="7" name="MSIP_Label_393d98ac-5911-4996-9f40-934b924618b7_ActionId">
    <vt:lpwstr>110e70bb-2d09-4b60-80f7-398645a87d55</vt:lpwstr>
  </property>
  <property fmtid="{D5CDD505-2E9C-101B-9397-08002B2CF9AE}" pid="8" name="MSIP_Label_393d98ac-5911-4996-9f40-934b924618b7_ContentBits">
    <vt:lpwstr>0</vt:lpwstr>
  </property>
  <property fmtid="{D5CDD505-2E9C-101B-9397-08002B2CF9AE}" pid="9" name="MSIP_Label_393d98ac-5911-4996-9f40-934b924618b7_Tag">
    <vt:lpwstr>10, 3, 0, 1</vt:lpwstr>
  </property>
</Properties>
</file>